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50" w:type="dxa"/>
        <w:tblInd w:w="-252" w:type="dxa"/>
        <w:tblLook w:val="01E0" w:firstRow="1" w:lastRow="1" w:firstColumn="1" w:lastColumn="1" w:noHBand="0" w:noVBand="0"/>
      </w:tblPr>
      <w:tblGrid>
        <w:gridCol w:w="4080"/>
        <w:gridCol w:w="5670"/>
      </w:tblGrid>
      <w:tr w:rsidR="007D52F3" w:rsidRPr="008070CB" w14:paraId="2639E794" w14:textId="77777777" w:rsidTr="00EA24F4">
        <w:tc>
          <w:tcPr>
            <w:tcW w:w="4080" w:type="dxa"/>
          </w:tcPr>
          <w:p w14:paraId="701EB6FC" w14:textId="77777777" w:rsidR="007D52F3" w:rsidRPr="00185EC8" w:rsidRDefault="007D52F3" w:rsidP="00F5392D">
            <w:pPr>
              <w:spacing w:after="0" w:line="240" w:lineRule="auto"/>
              <w:rPr>
                <w:b/>
                <w:sz w:val="26"/>
                <w:szCs w:val="26"/>
              </w:rPr>
            </w:pPr>
            <w:bookmarkStart w:id="0" w:name="_GoBack"/>
            <w:bookmarkEnd w:id="0"/>
            <w:r>
              <w:rPr>
                <w:b/>
                <w:sz w:val="26"/>
                <w:szCs w:val="26"/>
              </w:rPr>
              <w:t xml:space="preserve">   </w:t>
            </w:r>
            <w:r w:rsidRPr="00185EC8">
              <w:rPr>
                <w:b/>
                <w:sz w:val="26"/>
                <w:szCs w:val="26"/>
              </w:rPr>
              <w:t>BỘ GIÁO DỤC VÀ ĐÀO TẠO</w:t>
            </w:r>
          </w:p>
          <w:p w14:paraId="655EDB01" w14:textId="77777777" w:rsidR="007D52F3" w:rsidRDefault="007D52F3" w:rsidP="00F5392D">
            <w:pPr>
              <w:spacing w:after="0" w:line="240" w:lineRule="auto"/>
              <w:jc w:val="center"/>
              <w:rPr>
                <w:b/>
                <w:sz w:val="26"/>
                <w:szCs w:val="26"/>
              </w:rPr>
            </w:pPr>
            <w:r>
              <w:rPr>
                <w:noProof/>
              </w:rPr>
              <mc:AlternateContent>
                <mc:Choice Requires="wps">
                  <w:drawing>
                    <wp:anchor distT="0" distB="0" distL="114300" distR="114300" simplePos="0" relativeHeight="251660288" behindDoc="0" locked="0" layoutInCell="1" allowOverlap="1" wp14:anchorId="4B02F683" wp14:editId="4BB7D78E">
                      <wp:simplePos x="0" y="0"/>
                      <wp:positionH relativeFrom="column">
                        <wp:posOffset>483870</wp:posOffset>
                      </wp:positionH>
                      <wp:positionV relativeFrom="paragraph">
                        <wp:posOffset>76835</wp:posOffset>
                      </wp:positionV>
                      <wp:extent cx="1257300" cy="0"/>
                      <wp:effectExtent l="9525" t="9525" r="9525" b="9525"/>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100149"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6.05pt" to="137.1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EO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"/>
                  </w:pict>
                </mc:Fallback>
              </mc:AlternateContent>
            </w:r>
          </w:p>
          <w:p w14:paraId="0304A024" w14:textId="66DD5B39" w:rsidR="007D52F3" w:rsidRDefault="007D52F3" w:rsidP="00F5392D">
            <w:pPr>
              <w:spacing w:after="0" w:line="240" w:lineRule="auto"/>
              <w:jc w:val="center"/>
              <w:rPr>
                <w:sz w:val="24"/>
                <w:szCs w:val="24"/>
              </w:rPr>
            </w:pPr>
            <w:r>
              <w:rPr>
                <w:sz w:val="24"/>
                <w:szCs w:val="24"/>
              </w:rPr>
              <w:t>Số:</w:t>
            </w:r>
            <w:r w:rsidR="00FF570A">
              <w:rPr>
                <w:sz w:val="24"/>
                <w:szCs w:val="24"/>
              </w:rPr>
              <w:t xml:space="preserve"> 3700</w:t>
            </w:r>
            <w:r>
              <w:rPr>
                <w:sz w:val="24"/>
                <w:szCs w:val="24"/>
              </w:rPr>
              <w:t>/BGDĐT-NGCBQLGD</w:t>
            </w:r>
          </w:p>
          <w:p w14:paraId="14A61A69" w14:textId="073A3DDB" w:rsidR="004D730E" w:rsidRDefault="007D52F3" w:rsidP="004D730E">
            <w:pPr>
              <w:spacing w:after="0" w:line="240" w:lineRule="auto"/>
              <w:jc w:val="center"/>
              <w:rPr>
                <w:sz w:val="24"/>
                <w:szCs w:val="24"/>
              </w:rPr>
            </w:pPr>
            <w:r w:rsidRPr="000559E7">
              <w:rPr>
                <w:sz w:val="22"/>
              </w:rPr>
              <w:t>V</w:t>
            </w:r>
            <w:r w:rsidR="00D2489D">
              <w:rPr>
                <w:sz w:val="22"/>
              </w:rPr>
              <w:t>ề việc</w:t>
            </w:r>
            <w:r w:rsidRPr="004E79A4">
              <w:rPr>
                <w:sz w:val="24"/>
                <w:szCs w:val="24"/>
              </w:rPr>
              <w:t xml:space="preserve"> </w:t>
            </w:r>
            <w:r w:rsidR="004E79A4" w:rsidRPr="004E79A4">
              <w:rPr>
                <w:sz w:val="24"/>
                <w:szCs w:val="24"/>
              </w:rPr>
              <w:t xml:space="preserve">đề nghị thẩm định </w:t>
            </w:r>
          </w:p>
          <w:p w14:paraId="4817DBFE" w14:textId="25B7BBA3" w:rsidR="007D52F3" w:rsidRPr="00997688" w:rsidRDefault="004D730E" w:rsidP="004D730E">
            <w:pPr>
              <w:spacing w:after="0" w:line="240" w:lineRule="auto"/>
              <w:jc w:val="center"/>
              <w:rPr>
                <w:sz w:val="24"/>
                <w:szCs w:val="24"/>
              </w:rPr>
            </w:pPr>
            <w:r>
              <w:rPr>
                <w:sz w:val="24"/>
                <w:szCs w:val="24"/>
              </w:rPr>
              <w:t xml:space="preserve">dự án </w:t>
            </w:r>
            <w:r w:rsidR="00585DF9">
              <w:rPr>
                <w:sz w:val="24"/>
                <w:szCs w:val="24"/>
              </w:rPr>
              <w:t>Luật Nhà giáo</w:t>
            </w:r>
          </w:p>
        </w:tc>
        <w:tc>
          <w:tcPr>
            <w:tcW w:w="5670" w:type="dxa"/>
          </w:tcPr>
          <w:p w14:paraId="565F8C71" w14:textId="77777777" w:rsidR="007D52F3" w:rsidRPr="00D51FAF" w:rsidRDefault="007D52F3" w:rsidP="00F5392D">
            <w:pPr>
              <w:spacing w:after="0" w:line="240" w:lineRule="auto"/>
              <w:rPr>
                <w:b/>
                <w:sz w:val="26"/>
                <w:szCs w:val="26"/>
                <w:lang w:val="vi-VN"/>
              </w:rPr>
            </w:pPr>
            <w:r>
              <w:rPr>
                <w:b/>
                <w:sz w:val="26"/>
                <w:szCs w:val="26"/>
              </w:rPr>
              <w:t>C</w:t>
            </w:r>
            <w:r w:rsidRPr="00D51FAF">
              <w:rPr>
                <w:b/>
                <w:sz w:val="26"/>
                <w:szCs w:val="26"/>
                <w:lang w:val="vi-VN"/>
              </w:rPr>
              <w:t>ỘNG HOÀ XÃ HỘI CHỦ NGHĨA VIỆT NAM</w:t>
            </w:r>
          </w:p>
          <w:p w14:paraId="2A9BBDD8" w14:textId="77777777" w:rsidR="007D52F3" w:rsidRPr="00D51FAF" w:rsidRDefault="007D52F3" w:rsidP="00F5392D">
            <w:pPr>
              <w:spacing w:after="0" w:line="240" w:lineRule="auto"/>
              <w:jc w:val="center"/>
              <w:rPr>
                <w:sz w:val="26"/>
                <w:szCs w:val="26"/>
                <w:lang w:val="vi-VN"/>
              </w:rPr>
            </w:pPr>
            <w:r w:rsidRPr="00D51FAF">
              <w:rPr>
                <w:b/>
                <w:sz w:val="26"/>
                <w:szCs w:val="26"/>
                <w:lang w:val="vi-VN"/>
              </w:rPr>
              <w:t>Độc lập – T</w:t>
            </w:r>
            <w:r w:rsidRPr="00D51FAF">
              <w:rPr>
                <w:b/>
                <w:sz w:val="26"/>
                <w:szCs w:val="26"/>
              </w:rPr>
              <w:t>ự</w:t>
            </w:r>
            <w:r w:rsidRPr="00D51FAF">
              <w:rPr>
                <w:b/>
                <w:sz w:val="26"/>
                <w:szCs w:val="26"/>
                <w:lang w:val="vi-VN"/>
              </w:rPr>
              <w:t xml:space="preserve"> do - Hạnh phúc</w:t>
            </w:r>
          </w:p>
          <w:p w14:paraId="33CEC56F" w14:textId="77777777" w:rsidR="007D52F3" w:rsidRPr="00D7286B" w:rsidRDefault="007D52F3" w:rsidP="00D7286B">
            <w:pPr>
              <w:spacing w:after="0" w:line="240" w:lineRule="auto"/>
              <w:jc w:val="center"/>
              <w:rPr>
                <w:sz w:val="26"/>
                <w:szCs w:val="26"/>
                <w:lang w:val="vi-VN"/>
              </w:rPr>
            </w:pPr>
            <w:r>
              <w:rPr>
                <w:noProof/>
                <w:sz w:val="26"/>
                <w:szCs w:val="26"/>
              </w:rPr>
              <mc:AlternateContent>
                <mc:Choice Requires="wps">
                  <w:drawing>
                    <wp:anchor distT="0" distB="0" distL="114300" distR="114300" simplePos="0" relativeHeight="251659264" behindDoc="0" locked="0" layoutInCell="1" allowOverlap="1" wp14:anchorId="66D545DD" wp14:editId="1EE622FA">
                      <wp:simplePos x="0" y="0"/>
                      <wp:positionH relativeFrom="column">
                        <wp:posOffset>744855</wp:posOffset>
                      </wp:positionH>
                      <wp:positionV relativeFrom="paragraph">
                        <wp:posOffset>53340</wp:posOffset>
                      </wp:positionV>
                      <wp:extent cx="1969008" cy="0"/>
                      <wp:effectExtent l="0" t="0" r="0" b="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690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54C5A9" id="Line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5pt,4.2pt" to="213.7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"/>
                  </w:pict>
                </mc:Fallback>
              </mc:AlternateContent>
            </w:r>
            <w:r>
              <w:rPr>
                <w:i/>
                <w:sz w:val="26"/>
                <w:szCs w:val="26"/>
              </w:rPr>
              <w:t xml:space="preserve">    </w:t>
            </w:r>
          </w:p>
          <w:p w14:paraId="1E79157C" w14:textId="77777777" w:rsidR="007D52F3" w:rsidRPr="00714D65" w:rsidRDefault="00EA24F4" w:rsidP="00F5392D">
            <w:pPr>
              <w:tabs>
                <w:tab w:val="left" w:pos="2085"/>
              </w:tabs>
              <w:spacing w:after="0" w:line="240" w:lineRule="auto"/>
              <w:jc w:val="center"/>
              <w:rPr>
                <w:i/>
                <w:sz w:val="26"/>
                <w:szCs w:val="26"/>
              </w:rPr>
            </w:pPr>
            <w:r>
              <w:rPr>
                <w:i/>
                <w:sz w:val="26"/>
                <w:szCs w:val="26"/>
              </w:rPr>
              <w:t xml:space="preserve">                </w:t>
            </w:r>
            <w:r w:rsidR="007D52F3" w:rsidRPr="00D51FAF">
              <w:rPr>
                <w:i/>
                <w:sz w:val="26"/>
                <w:szCs w:val="26"/>
                <w:lang w:val="vi-VN"/>
              </w:rPr>
              <w:t>Hà Nội, ngày</w:t>
            </w:r>
            <w:r w:rsidR="004D730E">
              <w:rPr>
                <w:i/>
                <w:sz w:val="26"/>
                <w:szCs w:val="26"/>
              </w:rPr>
              <w:t xml:space="preserve">      </w:t>
            </w:r>
            <w:r w:rsidR="007D52F3" w:rsidRPr="00D51FAF">
              <w:rPr>
                <w:i/>
                <w:sz w:val="26"/>
                <w:szCs w:val="26"/>
                <w:lang w:val="vi-VN"/>
              </w:rPr>
              <w:t xml:space="preserve">tháng </w:t>
            </w:r>
            <w:r w:rsidR="004D730E">
              <w:rPr>
                <w:i/>
                <w:sz w:val="26"/>
                <w:szCs w:val="26"/>
              </w:rPr>
              <w:t xml:space="preserve">    </w:t>
            </w:r>
            <w:r w:rsidR="007D52F3">
              <w:rPr>
                <w:i/>
                <w:sz w:val="26"/>
                <w:szCs w:val="26"/>
              </w:rPr>
              <w:t xml:space="preserve"> </w:t>
            </w:r>
            <w:r w:rsidR="007D52F3" w:rsidRPr="00D51FAF">
              <w:rPr>
                <w:i/>
                <w:sz w:val="26"/>
                <w:szCs w:val="26"/>
                <w:lang w:val="vi-VN"/>
              </w:rPr>
              <w:t>năm 20</w:t>
            </w:r>
            <w:r w:rsidR="00714D65">
              <w:rPr>
                <w:i/>
                <w:sz w:val="26"/>
                <w:szCs w:val="26"/>
              </w:rPr>
              <w:t>2</w:t>
            </w:r>
            <w:r w:rsidR="004D730E">
              <w:rPr>
                <w:i/>
                <w:sz w:val="26"/>
                <w:szCs w:val="26"/>
              </w:rPr>
              <w:t>4</w:t>
            </w:r>
          </w:p>
        </w:tc>
      </w:tr>
    </w:tbl>
    <w:p w14:paraId="1675CEB8" w14:textId="77777777" w:rsidR="00585DF9" w:rsidRDefault="007D52F3" w:rsidP="009F620B">
      <w:pPr>
        <w:shd w:val="clear" w:color="auto" w:fill="FFFFFF"/>
        <w:spacing w:before="120" w:after="0" w:line="375" w:lineRule="atLeast"/>
        <w:jc w:val="center"/>
        <w:textAlignment w:val="baseline"/>
        <w:rPr>
          <w:lang w:val="pt-BR"/>
        </w:rPr>
      </w:pPr>
      <w:r w:rsidRPr="007D52F3">
        <w:rPr>
          <w:lang w:val="pt-BR"/>
        </w:rPr>
        <w:t>Kính</w:t>
      </w:r>
      <w:r w:rsidR="004E79A4">
        <w:rPr>
          <w:lang w:val="pt-BR"/>
        </w:rPr>
        <w:t xml:space="preserve"> </w:t>
      </w:r>
      <w:r w:rsidRPr="007D52F3">
        <w:rPr>
          <w:lang w:val="pt-BR"/>
        </w:rPr>
        <w:t>gửi: Bộ Tư pháp</w:t>
      </w:r>
    </w:p>
    <w:p w14:paraId="408813EE" w14:textId="77777777" w:rsidR="00EA24F4" w:rsidRDefault="00EA24F4" w:rsidP="0003361F">
      <w:pPr>
        <w:shd w:val="clear" w:color="auto" w:fill="FFFFFF"/>
        <w:spacing w:after="0" w:line="300" w:lineRule="auto"/>
        <w:ind w:firstLine="720"/>
        <w:jc w:val="both"/>
        <w:textAlignment w:val="baseline"/>
        <w:rPr>
          <w:lang w:val="pt-BR"/>
        </w:rPr>
      </w:pPr>
    </w:p>
    <w:p w14:paraId="5FF77F3A" w14:textId="2619B0B6" w:rsidR="00E8467F" w:rsidRPr="00E8467F" w:rsidRDefault="00E8467F" w:rsidP="00E8467F">
      <w:pPr>
        <w:widowControl w:val="0"/>
        <w:spacing w:after="0" w:line="240" w:lineRule="auto"/>
        <w:ind w:firstLine="567"/>
        <w:jc w:val="both"/>
      </w:pPr>
      <w:bookmarkStart w:id="1" w:name="_Hlk88636765"/>
      <w:bookmarkStart w:id="2" w:name="_Hlk19794115"/>
      <w:r>
        <w:t xml:space="preserve">Ngày 08/6/2024, Quốc hội ban hành </w:t>
      </w:r>
      <w:r w:rsidRPr="00E8467F">
        <w:t>Nghị quyết số 129/2024/QH15 ngày 08/6/2024 của Quốc hội về Chương trình xây dựng luật, pháp lệnh năm 2025, điều chỉnh Chương trình xây dựng luật, pháp lệnh năm 2024</w:t>
      </w:r>
      <w:r>
        <w:t>, trong đó dự án Luật Nhà giáo trình Quốc hội cho ý kiến tại kỳ họp thứ Tám (tháng 10/2024), thông qua tại kỳ họp thứ Chín (tháng 5/2025).</w:t>
      </w:r>
      <w:r w:rsidR="00D2489D">
        <w:t xml:space="preserve"> Thực hiện phân công của Thủ tướng Chính phủ tại </w:t>
      </w:r>
      <w:r w:rsidR="00D2489D" w:rsidRPr="00D2489D">
        <w:t>Quyết định số 586/QĐ-TTg ngày 26/6/2024 phân công cơ quan chủ trì soạn thảo, thời hạn trình các dự án luật được điều chỉnh trong chương trình xây dựng luật, pháp lệnh năm 2024 và các dự án luật thuộc chương trình xây dựng luật, pháp lệnh năm 2025</w:t>
      </w:r>
      <w:r w:rsidR="00D2489D">
        <w:t xml:space="preserve">, </w:t>
      </w:r>
      <w:r w:rsidR="00D2489D" w:rsidRPr="00D2489D">
        <w:t xml:space="preserve">Bộ Giáo dục và Đào tạo (GDĐT) đã </w:t>
      </w:r>
      <w:r w:rsidR="00D2489D">
        <w:t xml:space="preserve">triển khai soạn thảo </w:t>
      </w:r>
      <w:r w:rsidR="00D2489D" w:rsidRPr="00D2489D">
        <w:t xml:space="preserve">dự án Luật Nhà giáo. </w:t>
      </w:r>
    </w:p>
    <w:p w14:paraId="0A6DB569" w14:textId="6AF022C0" w:rsidR="00D2489D" w:rsidRPr="00D2489D" w:rsidRDefault="00BC0EC8" w:rsidP="00D2489D">
      <w:pPr>
        <w:widowControl w:val="0"/>
        <w:spacing w:after="0" w:line="240" w:lineRule="auto"/>
        <w:ind w:firstLine="567"/>
        <w:jc w:val="both"/>
        <w:rPr>
          <w:lang w:val="pt-BR"/>
        </w:rPr>
      </w:pPr>
      <w:r>
        <w:rPr>
          <w:rFonts w:eastAsia="Calibri" w:cs="Times New Roman"/>
          <w:bCs/>
          <w:szCs w:val="28"/>
        </w:rPr>
        <w:t>Căn cứ</w:t>
      </w:r>
      <w:r w:rsidR="00585DF9" w:rsidRPr="00585DF9">
        <w:rPr>
          <w:rFonts w:eastAsia="Calibri" w:cs="Times New Roman"/>
          <w:bCs/>
          <w:szCs w:val="28"/>
        </w:rPr>
        <w:t xml:space="preserve"> quy định tại Luật ban hành văn bản quy phạm pháp luật năm 2015</w:t>
      </w:r>
      <w:r>
        <w:rPr>
          <w:rFonts w:eastAsia="Calibri" w:cs="Times New Roman"/>
          <w:bCs/>
          <w:szCs w:val="28"/>
        </w:rPr>
        <w:t xml:space="preserve"> và Luật sửa đổi, bổ sung một số điều của Luật Ban hành văn bản quy phạm pháp luật năm 2015</w:t>
      </w:r>
      <w:r w:rsidR="00585DF9" w:rsidRPr="00585DF9">
        <w:rPr>
          <w:rFonts w:eastAsia="Calibri" w:cs="Times New Roman"/>
          <w:bCs/>
          <w:szCs w:val="28"/>
        </w:rPr>
        <w:t xml:space="preserve">, </w:t>
      </w:r>
      <w:bookmarkEnd w:id="1"/>
      <w:r w:rsidR="004E79A4" w:rsidRPr="00585DF9">
        <w:rPr>
          <w:lang w:val="pt-BR"/>
        </w:rPr>
        <w:t xml:space="preserve">Bộ </w:t>
      </w:r>
      <w:r w:rsidR="004C16A6">
        <w:rPr>
          <w:lang w:val="pt-BR"/>
        </w:rPr>
        <w:t>GDĐT</w:t>
      </w:r>
      <w:r w:rsidR="0003361F" w:rsidRPr="00585DF9">
        <w:rPr>
          <w:lang w:val="pt-BR"/>
        </w:rPr>
        <w:t xml:space="preserve"> </w:t>
      </w:r>
      <w:r w:rsidR="00585DF9">
        <w:rPr>
          <w:lang w:val="pt-BR"/>
        </w:rPr>
        <w:t>trân trọng kính gửi q</w:t>
      </w:r>
      <w:r w:rsidR="007D52F3" w:rsidRPr="00585DF9">
        <w:rPr>
          <w:lang w:val="pt-BR"/>
        </w:rPr>
        <w:t>uý Bộ</w:t>
      </w:r>
      <w:r w:rsidR="004E79A4" w:rsidRPr="00585DF9">
        <w:rPr>
          <w:lang w:val="pt-BR"/>
        </w:rPr>
        <w:t xml:space="preserve"> </w:t>
      </w:r>
      <w:r w:rsidR="00585DF9">
        <w:rPr>
          <w:lang w:val="pt-BR"/>
        </w:rPr>
        <w:t xml:space="preserve">hồ sơ </w:t>
      </w:r>
      <w:r w:rsidR="004D730E">
        <w:rPr>
          <w:lang w:val="pt-BR"/>
        </w:rPr>
        <w:t>dự án</w:t>
      </w:r>
      <w:r w:rsidR="00585DF9">
        <w:rPr>
          <w:lang w:val="pt-BR"/>
        </w:rPr>
        <w:t xml:space="preserve"> Luật Nhà giáo</w:t>
      </w:r>
      <w:r w:rsidR="00D2489D">
        <w:rPr>
          <w:lang w:val="pt-BR"/>
        </w:rPr>
        <w:t xml:space="preserve"> </w:t>
      </w:r>
      <w:r w:rsidR="00E8467F">
        <w:rPr>
          <w:lang w:val="pt-BR"/>
        </w:rPr>
        <w:t>để</w:t>
      </w:r>
      <w:r w:rsidR="007D52F3" w:rsidRPr="00585DF9">
        <w:rPr>
          <w:lang w:val="pt-BR"/>
        </w:rPr>
        <w:t xml:space="preserve"> thẩm định</w:t>
      </w:r>
      <w:r w:rsidR="004E79A4" w:rsidRPr="00585DF9">
        <w:rPr>
          <w:lang w:val="pt-BR"/>
        </w:rPr>
        <w:t xml:space="preserve"> theo </w:t>
      </w:r>
      <w:bookmarkEnd w:id="2"/>
      <w:r w:rsidR="00E8467F">
        <w:rPr>
          <w:lang w:val="pt-BR"/>
        </w:rPr>
        <w:t>thẩm quyền.</w:t>
      </w:r>
      <w:r w:rsidR="00D2489D">
        <w:rPr>
          <w:lang w:val="pt-BR"/>
        </w:rPr>
        <w:t xml:space="preserve"> </w:t>
      </w:r>
      <w:r w:rsidR="00E8467F">
        <w:t xml:space="preserve">Hồ sơ gửi thẩm định </w:t>
      </w:r>
      <w:r w:rsidR="00D2489D">
        <w:t xml:space="preserve">kèm theo công văn này </w:t>
      </w:r>
      <w:r w:rsidR="00E8467F">
        <w:t>bao gồm:</w:t>
      </w:r>
    </w:p>
    <w:p w14:paraId="3ECDDFEE" w14:textId="010DD33E" w:rsidR="00E8467F" w:rsidRDefault="00BC0EC8" w:rsidP="004D730E">
      <w:pPr>
        <w:widowControl w:val="0"/>
        <w:spacing w:after="0" w:line="240" w:lineRule="auto"/>
        <w:ind w:firstLine="567"/>
        <w:jc w:val="both"/>
        <w:rPr>
          <w:rFonts w:eastAsia="Calibri" w:cs="Times New Roman"/>
          <w:bCs/>
          <w:szCs w:val="28"/>
        </w:rPr>
      </w:pPr>
      <w:bookmarkStart w:id="3" w:name="_Hlk172292550"/>
      <w:r w:rsidRPr="00BC0EC8">
        <w:rPr>
          <w:rFonts w:eastAsia="Times New Roman" w:cs="Times New Roman"/>
          <w:color w:val="000000"/>
          <w:szCs w:val="28"/>
          <w:lang w:val="pt-BR"/>
        </w:rPr>
        <w:t>(1)</w:t>
      </w:r>
      <w:r w:rsidR="004C16A6">
        <w:rPr>
          <w:rFonts w:eastAsia="Times New Roman" w:cs="Times New Roman"/>
          <w:color w:val="000000"/>
          <w:szCs w:val="28"/>
          <w:lang w:val="pt-BR"/>
        </w:rPr>
        <w:t xml:space="preserve"> </w:t>
      </w:r>
      <w:r w:rsidRPr="00BC0EC8">
        <w:rPr>
          <w:rFonts w:eastAsia="Times New Roman" w:cs="Times New Roman"/>
          <w:color w:val="000000"/>
          <w:szCs w:val="28"/>
          <w:lang w:val="pt-BR"/>
        </w:rPr>
        <w:t xml:space="preserve">Tờ trình </w:t>
      </w:r>
      <w:r w:rsidR="004D730E">
        <w:rPr>
          <w:rFonts w:eastAsia="Times New Roman" w:cs="Times New Roman"/>
          <w:color w:val="000000"/>
          <w:szCs w:val="28"/>
          <w:lang w:val="pt-BR"/>
        </w:rPr>
        <w:t>Chính phủ về dự án</w:t>
      </w:r>
      <w:r w:rsidRPr="00BC0EC8">
        <w:rPr>
          <w:rFonts w:eastAsia="Times New Roman" w:cs="Times New Roman"/>
          <w:color w:val="000000"/>
          <w:szCs w:val="28"/>
          <w:lang w:val="pt-BR"/>
        </w:rPr>
        <w:t xml:space="preserve"> Luật Nhà giáo;</w:t>
      </w:r>
      <w:r w:rsidR="004D730E">
        <w:rPr>
          <w:rFonts w:eastAsia="Calibri" w:cs="Times New Roman"/>
          <w:bCs/>
          <w:szCs w:val="28"/>
        </w:rPr>
        <w:t xml:space="preserve"> </w:t>
      </w:r>
    </w:p>
    <w:p w14:paraId="5F7D30C9" w14:textId="77777777" w:rsidR="00E8467F" w:rsidRDefault="004D730E" w:rsidP="004D730E">
      <w:pPr>
        <w:widowControl w:val="0"/>
        <w:spacing w:after="0" w:line="240" w:lineRule="auto"/>
        <w:ind w:firstLine="567"/>
        <w:jc w:val="both"/>
        <w:rPr>
          <w:rFonts w:eastAsia="Calibri" w:cs="Times New Roman"/>
          <w:bCs/>
          <w:szCs w:val="28"/>
        </w:rPr>
      </w:pPr>
      <w:r>
        <w:rPr>
          <w:rFonts w:eastAsia="Times New Roman" w:cs="Times New Roman"/>
          <w:color w:val="000000"/>
          <w:szCs w:val="28"/>
          <w:lang w:val="pt-BR"/>
        </w:rPr>
        <w:t>(2)</w:t>
      </w:r>
      <w:r w:rsidR="004C16A6">
        <w:rPr>
          <w:rFonts w:eastAsia="Times New Roman" w:cs="Times New Roman"/>
          <w:color w:val="000000"/>
          <w:szCs w:val="28"/>
          <w:lang w:val="pt-BR"/>
        </w:rPr>
        <w:t xml:space="preserve"> </w:t>
      </w:r>
      <w:r>
        <w:rPr>
          <w:rFonts w:eastAsia="Times New Roman" w:cs="Times New Roman"/>
          <w:color w:val="000000"/>
          <w:szCs w:val="28"/>
          <w:lang w:val="pt-BR"/>
        </w:rPr>
        <w:t>Dự thảo Luật Nhà giáo;</w:t>
      </w:r>
      <w:r>
        <w:rPr>
          <w:rFonts w:eastAsia="Calibri" w:cs="Times New Roman"/>
          <w:bCs/>
          <w:szCs w:val="28"/>
        </w:rPr>
        <w:t xml:space="preserve"> </w:t>
      </w:r>
    </w:p>
    <w:p w14:paraId="1522DA3F" w14:textId="77777777" w:rsidR="00E8467F" w:rsidRDefault="004D730E" w:rsidP="004D730E">
      <w:pPr>
        <w:widowControl w:val="0"/>
        <w:spacing w:after="0" w:line="240" w:lineRule="auto"/>
        <w:ind w:firstLine="567"/>
        <w:jc w:val="both"/>
        <w:rPr>
          <w:rFonts w:eastAsia="Calibri" w:cs="Times New Roman"/>
          <w:bCs/>
          <w:szCs w:val="28"/>
        </w:rPr>
      </w:pPr>
      <w:r>
        <w:rPr>
          <w:rFonts w:eastAsia="Times New Roman" w:cs="Times New Roman"/>
          <w:color w:val="000000"/>
          <w:szCs w:val="28"/>
          <w:lang w:val="pt-BR"/>
        </w:rPr>
        <w:t>(3)</w:t>
      </w:r>
      <w:r w:rsidR="004C16A6">
        <w:rPr>
          <w:rFonts w:eastAsia="Times New Roman" w:cs="Times New Roman"/>
          <w:color w:val="000000"/>
          <w:szCs w:val="28"/>
          <w:lang w:val="pt-BR"/>
        </w:rPr>
        <w:t xml:space="preserve"> </w:t>
      </w:r>
      <w:r>
        <w:rPr>
          <w:rFonts w:eastAsia="Times New Roman" w:cs="Times New Roman"/>
          <w:color w:val="000000"/>
          <w:szCs w:val="28"/>
          <w:lang w:val="pt-BR"/>
        </w:rPr>
        <w:t>Báo cáo về rà soát văn bản quy phạm pháp luật có liên quan đến dự án Luật Nhà giáo;</w:t>
      </w:r>
      <w:r>
        <w:rPr>
          <w:rFonts w:eastAsia="Calibri" w:cs="Times New Roman"/>
          <w:bCs/>
          <w:szCs w:val="28"/>
        </w:rPr>
        <w:t xml:space="preserve"> </w:t>
      </w:r>
    </w:p>
    <w:p w14:paraId="34DE3EAF" w14:textId="77777777" w:rsidR="00E8467F" w:rsidRDefault="004D730E" w:rsidP="004D730E">
      <w:pPr>
        <w:widowControl w:val="0"/>
        <w:spacing w:after="0" w:line="240" w:lineRule="auto"/>
        <w:ind w:firstLine="567"/>
        <w:jc w:val="both"/>
        <w:rPr>
          <w:rFonts w:eastAsia="Calibri" w:cs="Times New Roman"/>
          <w:bCs/>
          <w:szCs w:val="28"/>
        </w:rPr>
      </w:pPr>
      <w:r>
        <w:rPr>
          <w:rFonts w:eastAsia="Times New Roman" w:cs="Times New Roman"/>
          <w:color w:val="000000"/>
          <w:szCs w:val="28"/>
          <w:lang w:val="pt-BR"/>
        </w:rPr>
        <w:t>(4)</w:t>
      </w:r>
      <w:r w:rsidR="004C16A6">
        <w:rPr>
          <w:rFonts w:eastAsia="Times New Roman" w:cs="Times New Roman"/>
          <w:color w:val="000000"/>
          <w:szCs w:val="28"/>
          <w:lang w:val="pt-BR"/>
        </w:rPr>
        <w:t xml:space="preserve"> </w:t>
      </w:r>
      <w:r w:rsidRPr="004D730E">
        <w:rPr>
          <w:rFonts w:eastAsia="Times New Roman" w:cs="Times New Roman"/>
          <w:color w:val="000000"/>
          <w:szCs w:val="28"/>
          <w:lang w:val="pt-BR"/>
        </w:rPr>
        <w:t>Báo cáo đánh giá thủ tục hành chính trong dự án Luật Nhà giáo</w:t>
      </w:r>
      <w:r>
        <w:rPr>
          <w:rFonts w:eastAsia="Times New Roman" w:cs="Times New Roman"/>
          <w:color w:val="000000"/>
          <w:szCs w:val="28"/>
          <w:lang w:val="pt-BR"/>
        </w:rPr>
        <w:t>;</w:t>
      </w:r>
      <w:r>
        <w:rPr>
          <w:rFonts w:eastAsia="Calibri" w:cs="Times New Roman"/>
          <w:bCs/>
          <w:szCs w:val="28"/>
        </w:rPr>
        <w:t xml:space="preserve"> </w:t>
      </w:r>
    </w:p>
    <w:p w14:paraId="154A47D7" w14:textId="77777777" w:rsidR="00E8467F" w:rsidRDefault="004D730E" w:rsidP="004D730E">
      <w:pPr>
        <w:widowControl w:val="0"/>
        <w:spacing w:after="0" w:line="240" w:lineRule="auto"/>
        <w:ind w:firstLine="567"/>
        <w:jc w:val="both"/>
        <w:rPr>
          <w:rFonts w:eastAsia="Calibri" w:cs="Times New Roman"/>
          <w:bCs/>
          <w:szCs w:val="28"/>
        </w:rPr>
      </w:pPr>
      <w:r>
        <w:rPr>
          <w:rFonts w:eastAsia="Times New Roman" w:cs="Times New Roman"/>
          <w:color w:val="000000"/>
          <w:szCs w:val="28"/>
          <w:lang w:val="pt-BR"/>
        </w:rPr>
        <w:t>(5)</w:t>
      </w:r>
      <w:r w:rsidR="004C16A6">
        <w:rPr>
          <w:rFonts w:eastAsia="Times New Roman" w:cs="Times New Roman"/>
          <w:color w:val="000000"/>
          <w:szCs w:val="28"/>
          <w:lang w:val="pt-BR"/>
        </w:rPr>
        <w:t xml:space="preserve"> </w:t>
      </w:r>
      <w:r w:rsidRPr="004D730E">
        <w:rPr>
          <w:rFonts w:eastAsia="Times New Roman" w:cs="Times New Roman"/>
          <w:color w:val="000000"/>
          <w:szCs w:val="28"/>
          <w:lang w:val="pt-BR"/>
        </w:rPr>
        <w:t>Báo cáo về lồng ghép vấn đề bình đẳng giới trong dự án Luật Nhà giáo;</w:t>
      </w:r>
    </w:p>
    <w:p w14:paraId="2E778841" w14:textId="77777777" w:rsidR="00E8467F" w:rsidRDefault="004D730E" w:rsidP="004D730E">
      <w:pPr>
        <w:widowControl w:val="0"/>
        <w:spacing w:after="0" w:line="240" w:lineRule="auto"/>
        <w:ind w:firstLine="567"/>
        <w:jc w:val="both"/>
        <w:rPr>
          <w:rFonts w:eastAsia="Calibri" w:cs="Times New Roman"/>
          <w:bCs/>
          <w:szCs w:val="28"/>
        </w:rPr>
      </w:pPr>
      <w:r>
        <w:rPr>
          <w:rFonts w:eastAsia="Times New Roman" w:cs="Times New Roman"/>
          <w:color w:val="000000"/>
          <w:szCs w:val="28"/>
          <w:lang w:val="pt-BR"/>
        </w:rPr>
        <w:t>(6)</w:t>
      </w:r>
      <w:r w:rsidR="004C16A6">
        <w:rPr>
          <w:rFonts w:eastAsia="Times New Roman" w:cs="Times New Roman"/>
          <w:color w:val="000000"/>
          <w:szCs w:val="28"/>
          <w:lang w:val="pt-BR"/>
        </w:rPr>
        <w:t xml:space="preserve"> </w:t>
      </w:r>
      <w:r w:rsidRPr="004D730E">
        <w:rPr>
          <w:rFonts w:eastAsia="Times New Roman" w:cs="Times New Roman"/>
          <w:color w:val="000000"/>
          <w:szCs w:val="28"/>
          <w:lang w:val="pt-BR"/>
        </w:rPr>
        <w:t>Bản tổng hợp, giải trình, tiếp thu ý kiến góp ý, bản chụp ý kiến góp ý của các Bộ, cơ quan ngang Bộ, Ủy ban nhân dân các tỉnh/TP trực thuộc Trung ương, các đơn vị sự nghiệp thuộc Bộ</w:t>
      </w:r>
      <w:r>
        <w:rPr>
          <w:rFonts w:eastAsia="Times New Roman" w:cs="Times New Roman"/>
          <w:color w:val="000000"/>
          <w:szCs w:val="28"/>
          <w:lang w:val="pt-BR"/>
        </w:rPr>
        <w:t>;</w:t>
      </w:r>
      <w:r>
        <w:rPr>
          <w:rFonts w:eastAsia="Calibri" w:cs="Times New Roman"/>
          <w:bCs/>
          <w:szCs w:val="28"/>
        </w:rPr>
        <w:t xml:space="preserve"> </w:t>
      </w:r>
    </w:p>
    <w:p w14:paraId="009CEFB4" w14:textId="77777777" w:rsidR="00E8467F" w:rsidRDefault="004D730E" w:rsidP="004D730E">
      <w:pPr>
        <w:widowControl w:val="0"/>
        <w:spacing w:after="0" w:line="240" w:lineRule="auto"/>
        <w:ind w:firstLine="567"/>
        <w:jc w:val="both"/>
        <w:rPr>
          <w:rFonts w:eastAsia="Calibri" w:cs="Times New Roman"/>
          <w:bCs/>
          <w:szCs w:val="28"/>
        </w:rPr>
      </w:pPr>
      <w:r>
        <w:rPr>
          <w:rFonts w:eastAsia="Times New Roman" w:cs="Times New Roman"/>
          <w:color w:val="000000"/>
          <w:szCs w:val="28"/>
          <w:lang w:val="pt-BR"/>
        </w:rPr>
        <w:t>(7)</w:t>
      </w:r>
      <w:r w:rsidR="004C16A6">
        <w:rPr>
          <w:rFonts w:eastAsia="Times New Roman" w:cs="Times New Roman"/>
          <w:color w:val="000000"/>
          <w:szCs w:val="28"/>
          <w:lang w:val="pt-BR"/>
        </w:rPr>
        <w:t xml:space="preserve"> </w:t>
      </w:r>
      <w:r w:rsidRPr="004D730E">
        <w:rPr>
          <w:rFonts w:eastAsia="Times New Roman" w:cs="Times New Roman"/>
          <w:color w:val="000000"/>
          <w:szCs w:val="28"/>
          <w:lang w:val="pt-BR"/>
        </w:rPr>
        <w:t>Nghị quyết số 95/NQ-CP ngày 7/7/2023 của Chính phủ về phiên họp chuyên đề về xây dựng pháp luật tháng 6 năm 2023 của Chính phủ;</w:t>
      </w:r>
      <w:r>
        <w:rPr>
          <w:rFonts w:eastAsia="Calibri" w:cs="Times New Roman"/>
          <w:bCs/>
          <w:szCs w:val="28"/>
        </w:rPr>
        <w:t xml:space="preserve"> </w:t>
      </w:r>
    </w:p>
    <w:p w14:paraId="05401406" w14:textId="77777777" w:rsidR="00E8467F" w:rsidRDefault="004D730E" w:rsidP="004D730E">
      <w:pPr>
        <w:widowControl w:val="0"/>
        <w:spacing w:after="0" w:line="240" w:lineRule="auto"/>
        <w:ind w:firstLine="567"/>
        <w:jc w:val="both"/>
        <w:rPr>
          <w:rFonts w:eastAsia="Times New Roman" w:cs="Times New Roman"/>
          <w:color w:val="000000"/>
          <w:szCs w:val="28"/>
          <w:lang w:val="pt-BR"/>
        </w:rPr>
      </w:pPr>
      <w:r>
        <w:rPr>
          <w:rFonts w:eastAsia="Times New Roman" w:cs="Times New Roman"/>
          <w:color w:val="000000"/>
          <w:szCs w:val="28"/>
          <w:lang w:val="pt-BR"/>
        </w:rPr>
        <w:t>(8)</w:t>
      </w:r>
      <w:r w:rsidR="004C16A6">
        <w:rPr>
          <w:rFonts w:eastAsia="Times New Roman" w:cs="Times New Roman"/>
          <w:color w:val="000000"/>
          <w:szCs w:val="28"/>
          <w:lang w:val="pt-BR"/>
        </w:rPr>
        <w:t xml:space="preserve"> </w:t>
      </w:r>
      <w:r w:rsidRPr="004D730E">
        <w:rPr>
          <w:rFonts w:eastAsia="Times New Roman" w:cs="Times New Roman"/>
          <w:color w:val="000000"/>
          <w:szCs w:val="28"/>
          <w:lang w:val="pt-BR"/>
        </w:rPr>
        <w:t>Nghị quyết số 129/2024/QH15 ngày 8/6/2024 của Quốc hội về Chương trình xây dựng luật, pháp lệnh năm 2025, điều chỉnh Chương trình xây dựng luật, pháp lệnh năm 2024</w:t>
      </w:r>
      <w:r w:rsidR="004C16A6">
        <w:rPr>
          <w:rFonts w:eastAsia="Times New Roman" w:cs="Times New Roman"/>
          <w:color w:val="000000"/>
          <w:szCs w:val="28"/>
          <w:lang w:val="pt-BR"/>
        </w:rPr>
        <w:t>;</w:t>
      </w:r>
      <w:r>
        <w:rPr>
          <w:rFonts w:eastAsia="Times New Roman" w:cs="Times New Roman"/>
          <w:color w:val="000000"/>
          <w:szCs w:val="28"/>
          <w:lang w:val="pt-BR"/>
        </w:rPr>
        <w:t xml:space="preserve"> </w:t>
      </w:r>
      <w:bookmarkStart w:id="4" w:name="_Hlk120888958"/>
    </w:p>
    <w:p w14:paraId="461D1507" w14:textId="77777777" w:rsidR="00D2489D" w:rsidRDefault="00BC0EC8" w:rsidP="00D2489D">
      <w:pPr>
        <w:widowControl w:val="0"/>
        <w:spacing w:after="0" w:line="240" w:lineRule="auto"/>
        <w:ind w:firstLine="567"/>
        <w:jc w:val="both"/>
        <w:rPr>
          <w:rFonts w:eastAsia="Times New Roman" w:cs="Times New Roman"/>
          <w:color w:val="000000"/>
          <w:szCs w:val="28"/>
          <w:lang w:val="pt-BR"/>
        </w:rPr>
      </w:pPr>
      <w:r w:rsidRPr="00BC0EC8">
        <w:rPr>
          <w:rFonts w:eastAsia="Times New Roman" w:cs="Times New Roman"/>
          <w:color w:val="000000"/>
          <w:szCs w:val="28"/>
          <w:lang w:val="pt-BR"/>
        </w:rPr>
        <w:t>(</w:t>
      </w:r>
      <w:r w:rsidR="004D730E">
        <w:rPr>
          <w:rFonts w:eastAsia="Times New Roman" w:cs="Times New Roman"/>
          <w:color w:val="000000"/>
          <w:szCs w:val="28"/>
          <w:lang w:val="pt-BR"/>
        </w:rPr>
        <w:t>9</w:t>
      </w:r>
      <w:r w:rsidRPr="00BC0EC8">
        <w:rPr>
          <w:rFonts w:eastAsia="Times New Roman" w:cs="Times New Roman"/>
          <w:color w:val="000000"/>
          <w:szCs w:val="28"/>
          <w:lang w:val="pt-BR"/>
        </w:rPr>
        <w:t>)</w:t>
      </w:r>
      <w:r w:rsidR="004C16A6">
        <w:rPr>
          <w:rFonts w:eastAsia="Times New Roman" w:cs="Times New Roman"/>
          <w:color w:val="000000"/>
          <w:szCs w:val="28"/>
          <w:lang w:val="pt-BR"/>
        </w:rPr>
        <w:t xml:space="preserve"> </w:t>
      </w:r>
      <w:r w:rsidRPr="00BC0EC8">
        <w:rPr>
          <w:rFonts w:eastAsia="Times New Roman" w:cs="Times New Roman"/>
          <w:color w:val="000000"/>
          <w:szCs w:val="28"/>
          <w:lang w:val="pt-BR"/>
        </w:rPr>
        <w:t>Tài liệu khác</w:t>
      </w:r>
      <w:r w:rsidR="00D2489D">
        <w:rPr>
          <w:rFonts w:eastAsia="Times New Roman" w:cs="Times New Roman"/>
          <w:color w:val="000000"/>
          <w:szCs w:val="28"/>
          <w:lang w:val="pt-BR"/>
        </w:rPr>
        <w:t xml:space="preserve"> có liên quan.</w:t>
      </w:r>
      <w:bookmarkEnd w:id="4"/>
    </w:p>
    <w:bookmarkEnd w:id="3"/>
    <w:p w14:paraId="7687CD5B" w14:textId="64BC93D1" w:rsidR="007D52F3" w:rsidRPr="00D2489D" w:rsidRDefault="007D52F3" w:rsidP="00D2489D">
      <w:pPr>
        <w:widowControl w:val="0"/>
        <w:spacing w:after="0" w:line="240" w:lineRule="auto"/>
        <w:ind w:firstLine="567"/>
        <w:jc w:val="both"/>
        <w:rPr>
          <w:rFonts w:eastAsia="Times New Roman" w:cs="Times New Roman"/>
          <w:color w:val="000000"/>
          <w:szCs w:val="28"/>
          <w:lang w:val="pt-BR"/>
        </w:rPr>
      </w:pPr>
      <w:r w:rsidRPr="00585DF9">
        <w:rPr>
          <w:lang w:val="pt-BR"/>
        </w:rPr>
        <w:t>Trên cơ sở ý kiến thẩm định của Bộ</w:t>
      </w:r>
      <w:r w:rsidR="002E070A" w:rsidRPr="00585DF9">
        <w:rPr>
          <w:lang w:val="pt-BR"/>
        </w:rPr>
        <w:t xml:space="preserve"> Tư pháp</w:t>
      </w:r>
      <w:r w:rsidRPr="00585DF9">
        <w:rPr>
          <w:lang w:val="pt-BR"/>
        </w:rPr>
        <w:t xml:space="preserve">, </w:t>
      </w:r>
      <w:r w:rsidR="004E79A4" w:rsidRPr="00585DF9">
        <w:rPr>
          <w:lang w:val="pt-BR"/>
        </w:rPr>
        <w:t xml:space="preserve">Bộ </w:t>
      </w:r>
      <w:r w:rsidR="004C16A6">
        <w:rPr>
          <w:lang w:val="pt-BR"/>
        </w:rPr>
        <w:t>GDĐT</w:t>
      </w:r>
      <w:r w:rsidR="00BC0EC8">
        <w:rPr>
          <w:lang w:val="pt-BR"/>
        </w:rPr>
        <w:t xml:space="preserve"> </w:t>
      </w:r>
      <w:r w:rsidRPr="00585DF9">
        <w:rPr>
          <w:lang w:val="pt-BR"/>
        </w:rPr>
        <w:t>sẽ nghiên cứu chỉnh lý, hoàn thiện</w:t>
      </w:r>
      <w:r w:rsidR="004E79A4" w:rsidRPr="00585DF9">
        <w:rPr>
          <w:lang w:val="pt-BR"/>
        </w:rPr>
        <w:t xml:space="preserve"> </w:t>
      </w:r>
      <w:r w:rsidR="009F620B">
        <w:rPr>
          <w:lang w:val="pt-BR"/>
        </w:rPr>
        <w:t xml:space="preserve">hồ sơ </w:t>
      </w:r>
      <w:r w:rsidR="004D730E">
        <w:rPr>
          <w:lang w:val="pt-BR"/>
        </w:rPr>
        <w:t>dự án</w:t>
      </w:r>
      <w:r w:rsidR="009F620B">
        <w:rPr>
          <w:lang w:val="pt-BR"/>
        </w:rPr>
        <w:t xml:space="preserve"> Luật Nhà giáo</w:t>
      </w:r>
      <w:r w:rsidR="008842E7" w:rsidRPr="00585DF9">
        <w:rPr>
          <w:lang w:val="pt-BR"/>
        </w:rPr>
        <w:t xml:space="preserve"> </w:t>
      </w:r>
      <w:r w:rsidRPr="00585DF9">
        <w:rPr>
          <w:lang w:val="pt-BR"/>
        </w:rPr>
        <w:t>trình</w:t>
      </w:r>
      <w:r w:rsidR="005B479D" w:rsidRPr="00585DF9">
        <w:rPr>
          <w:lang w:val="pt-BR"/>
        </w:rPr>
        <w:t xml:space="preserve"> </w:t>
      </w:r>
      <w:r w:rsidRPr="00585DF9">
        <w:rPr>
          <w:lang w:val="pt-BR"/>
        </w:rPr>
        <w:t>Chính phủ.</w:t>
      </w:r>
    </w:p>
    <w:p w14:paraId="52DE1E0F" w14:textId="77777777" w:rsidR="004E79A4" w:rsidRDefault="002E070A" w:rsidP="004D730E">
      <w:pPr>
        <w:shd w:val="clear" w:color="auto" w:fill="FFFFFF"/>
        <w:spacing w:after="0" w:line="240" w:lineRule="auto"/>
        <w:ind w:firstLine="720"/>
        <w:jc w:val="both"/>
        <w:textAlignment w:val="baseline"/>
        <w:rPr>
          <w:lang w:val="pt-BR"/>
        </w:rPr>
      </w:pPr>
      <w:r w:rsidRPr="00585DF9">
        <w:rPr>
          <w:lang w:val="pt-BR"/>
        </w:rPr>
        <w:t>Trân trọng./.</w:t>
      </w:r>
    </w:p>
    <w:tbl>
      <w:tblPr>
        <w:tblW w:w="9072" w:type="dxa"/>
        <w:tblLook w:val="01E0" w:firstRow="1" w:lastRow="1" w:firstColumn="1" w:lastColumn="1" w:noHBand="0" w:noVBand="0"/>
      </w:tblPr>
      <w:tblGrid>
        <w:gridCol w:w="4536"/>
        <w:gridCol w:w="4536"/>
      </w:tblGrid>
      <w:tr w:rsidR="004E79A4" w:rsidRPr="007406AA" w14:paraId="492EB141" w14:textId="77777777" w:rsidTr="000154A0">
        <w:tc>
          <w:tcPr>
            <w:tcW w:w="4536" w:type="dxa"/>
          </w:tcPr>
          <w:p w14:paraId="75623FA0" w14:textId="77777777" w:rsidR="004D730E" w:rsidRDefault="004E79A4" w:rsidP="00F5392D">
            <w:pPr>
              <w:spacing w:after="0" w:line="240" w:lineRule="auto"/>
            </w:pPr>
            <w:r>
              <w:br w:type="page"/>
            </w:r>
          </w:p>
          <w:p w14:paraId="1CB001BA" w14:textId="0EE1540D" w:rsidR="004E79A4" w:rsidRPr="00BC0EC8" w:rsidRDefault="004E79A4" w:rsidP="00F5392D">
            <w:pPr>
              <w:spacing w:after="0" w:line="240" w:lineRule="auto"/>
            </w:pPr>
            <w:r w:rsidRPr="000642FC">
              <w:rPr>
                <w:b/>
                <w:i/>
                <w:sz w:val="22"/>
              </w:rPr>
              <w:t>Nơi nhận:</w:t>
            </w:r>
          </w:p>
          <w:p w14:paraId="273F0FAB" w14:textId="77777777" w:rsidR="004E79A4" w:rsidRDefault="004E79A4" w:rsidP="00F5392D">
            <w:pPr>
              <w:spacing w:after="0" w:line="240" w:lineRule="auto"/>
              <w:rPr>
                <w:sz w:val="22"/>
              </w:rPr>
            </w:pPr>
            <w:r w:rsidRPr="00805BD9">
              <w:rPr>
                <w:sz w:val="22"/>
              </w:rPr>
              <w:t>- Như trên;</w:t>
            </w:r>
          </w:p>
          <w:p w14:paraId="3948D775" w14:textId="6658347F" w:rsidR="00BC0EC8" w:rsidRDefault="00BC0EC8" w:rsidP="00F5392D">
            <w:pPr>
              <w:spacing w:after="0" w:line="240" w:lineRule="auto"/>
              <w:rPr>
                <w:sz w:val="22"/>
              </w:rPr>
            </w:pPr>
            <w:r>
              <w:rPr>
                <w:sz w:val="22"/>
              </w:rPr>
              <w:t>- Văn phòng Chính phủ (để b/c);</w:t>
            </w:r>
          </w:p>
          <w:p w14:paraId="3A7E7028" w14:textId="4F98DCDE" w:rsidR="004E79A4" w:rsidRDefault="004E79A4" w:rsidP="00F5392D">
            <w:pPr>
              <w:spacing w:after="0" w:line="240" w:lineRule="auto"/>
              <w:rPr>
                <w:sz w:val="22"/>
              </w:rPr>
            </w:pPr>
            <w:r w:rsidRPr="00805BD9">
              <w:rPr>
                <w:sz w:val="22"/>
              </w:rPr>
              <w:t xml:space="preserve">- </w:t>
            </w:r>
            <w:r w:rsidR="0084704A">
              <w:rPr>
                <w:sz w:val="22"/>
                <w:lang w:val="vi-VN"/>
              </w:rPr>
              <w:t>Bộ trưởng</w:t>
            </w:r>
            <w:r w:rsidR="000642FC">
              <w:rPr>
                <w:sz w:val="22"/>
              </w:rPr>
              <w:t xml:space="preserve"> (để </w:t>
            </w:r>
            <w:r w:rsidR="0084704A">
              <w:rPr>
                <w:sz w:val="22"/>
                <w:lang w:val="vi-VN"/>
              </w:rPr>
              <w:t>b/c</w:t>
            </w:r>
            <w:r w:rsidR="000642FC">
              <w:rPr>
                <w:sz w:val="22"/>
              </w:rPr>
              <w:t>);</w:t>
            </w:r>
          </w:p>
          <w:p w14:paraId="1FA18167" w14:textId="77777777" w:rsidR="004E79A4" w:rsidRDefault="004E79A4" w:rsidP="00F5392D">
            <w:pPr>
              <w:spacing w:after="0" w:line="240" w:lineRule="auto"/>
              <w:rPr>
                <w:sz w:val="22"/>
              </w:rPr>
            </w:pPr>
            <w:r w:rsidRPr="00805BD9">
              <w:rPr>
                <w:sz w:val="22"/>
              </w:rPr>
              <w:t>- Lưu: VT, NGCBQLGD</w:t>
            </w:r>
            <w:r w:rsidRPr="00A559F4">
              <w:rPr>
                <w:sz w:val="22"/>
              </w:rPr>
              <w:t>.</w:t>
            </w:r>
          </w:p>
          <w:p w14:paraId="11EE2237" w14:textId="77777777" w:rsidR="004E79A4" w:rsidRDefault="004E79A4" w:rsidP="00F5392D">
            <w:pPr>
              <w:spacing w:after="0" w:line="240" w:lineRule="auto"/>
              <w:rPr>
                <w:sz w:val="26"/>
                <w:szCs w:val="26"/>
              </w:rPr>
            </w:pPr>
          </w:p>
          <w:p w14:paraId="77A34AA1" w14:textId="77777777" w:rsidR="004E79A4" w:rsidRDefault="004E79A4" w:rsidP="00F5392D">
            <w:pPr>
              <w:spacing w:after="0" w:line="240" w:lineRule="auto"/>
              <w:rPr>
                <w:sz w:val="26"/>
                <w:szCs w:val="26"/>
              </w:rPr>
            </w:pPr>
          </w:p>
          <w:p w14:paraId="4E72FA99" w14:textId="77777777" w:rsidR="004E79A4" w:rsidRPr="00185EC8" w:rsidRDefault="004E79A4" w:rsidP="00F5392D">
            <w:pPr>
              <w:spacing w:after="0" w:line="240" w:lineRule="auto"/>
              <w:rPr>
                <w:sz w:val="26"/>
                <w:szCs w:val="26"/>
              </w:rPr>
            </w:pPr>
          </w:p>
        </w:tc>
        <w:tc>
          <w:tcPr>
            <w:tcW w:w="4536" w:type="dxa"/>
          </w:tcPr>
          <w:p w14:paraId="2C04A004" w14:textId="7223480D" w:rsidR="004E79A4" w:rsidRPr="00BA5C54" w:rsidRDefault="0084704A" w:rsidP="0084704A">
            <w:pPr>
              <w:spacing w:after="0" w:line="240" w:lineRule="auto"/>
              <w:jc w:val="center"/>
              <w:rPr>
                <w:b/>
                <w:lang w:val="vi-VN"/>
              </w:rPr>
            </w:pPr>
            <w:r>
              <w:rPr>
                <w:b/>
                <w:lang w:val="vi-VN"/>
              </w:rPr>
              <w:lastRenderedPageBreak/>
              <w:t xml:space="preserve">KT. </w:t>
            </w:r>
            <w:r w:rsidR="004E79A4" w:rsidRPr="00BA5C54">
              <w:rPr>
                <w:b/>
              </w:rPr>
              <w:t xml:space="preserve">BỘ </w:t>
            </w:r>
            <w:r w:rsidR="004E79A4" w:rsidRPr="00BA5C54">
              <w:rPr>
                <w:b/>
                <w:lang w:val="vi-VN"/>
              </w:rPr>
              <w:t>TRƯỞNG</w:t>
            </w:r>
          </w:p>
          <w:p w14:paraId="487B8A86" w14:textId="07496029" w:rsidR="00BC0EC8" w:rsidRDefault="0084704A" w:rsidP="0084704A">
            <w:pPr>
              <w:spacing w:after="0" w:line="240" w:lineRule="auto"/>
              <w:jc w:val="center"/>
              <w:rPr>
                <w:b/>
                <w:sz w:val="26"/>
                <w:szCs w:val="26"/>
              </w:rPr>
            </w:pPr>
            <w:r>
              <w:rPr>
                <w:b/>
                <w:sz w:val="26"/>
                <w:szCs w:val="26"/>
                <w:lang w:val="vi-VN"/>
              </w:rPr>
              <w:t>THỨ TRƯỞNG</w:t>
            </w:r>
          </w:p>
          <w:p w14:paraId="70602C8D" w14:textId="4088D2F8" w:rsidR="00D7286B" w:rsidRDefault="00D7286B" w:rsidP="0084704A">
            <w:pPr>
              <w:tabs>
                <w:tab w:val="left" w:pos="3095"/>
              </w:tabs>
              <w:spacing w:after="0" w:line="240" w:lineRule="auto"/>
              <w:jc w:val="center"/>
              <w:rPr>
                <w:b/>
                <w:sz w:val="26"/>
                <w:szCs w:val="26"/>
              </w:rPr>
            </w:pPr>
          </w:p>
          <w:p w14:paraId="5C124AC9" w14:textId="54E350C0" w:rsidR="004D730E" w:rsidRDefault="004D730E" w:rsidP="0084704A">
            <w:pPr>
              <w:tabs>
                <w:tab w:val="left" w:pos="3095"/>
              </w:tabs>
              <w:spacing w:after="0" w:line="240" w:lineRule="auto"/>
              <w:jc w:val="center"/>
              <w:rPr>
                <w:b/>
                <w:sz w:val="26"/>
                <w:szCs w:val="26"/>
              </w:rPr>
            </w:pPr>
          </w:p>
          <w:p w14:paraId="2F9DC253" w14:textId="77777777" w:rsidR="004D730E" w:rsidRDefault="004D730E" w:rsidP="0084704A">
            <w:pPr>
              <w:tabs>
                <w:tab w:val="left" w:pos="3095"/>
              </w:tabs>
              <w:spacing w:after="0" w:line="240" w:lineRule="auto"/>
              <w:jc w:val="center"/>
              <w:rPr>
                <w:b/>
                <w:sz w:val="26"/>
                <w:szCs w:val="26"/>
              </w:rPr>
            </w:pPr>
          </w:p>
          <w:p w14:paraId="14D84DD5" w14:textId="6BD8AAF4" w:rsidR="004E79A4" w:rsidRPr="0084704A" w:rsidRDefault="0084704A" w:rsidP="0084704A">
            <w:pPr>
              <w:spacing w:after="0" w:line="240" w:lineRule="auto"/>
              <w:jc w:val="center"/>
              <w:rPr>
                <w:b/>
                <w:lang w:val="vi-VN"/>
              </w:rPr>
            </w:pPr>
            <w:r>
              <w:rPr>
                <w:b/>
                <w:lang w:val="vi-VN"/>
              </w:rPr>
              <w:t>Phạm Ngọc Thưởng</w:t>
            </w:r>
          </w:p>
        </w:tc>
      </w:tr>
      <w:tr w:rsidR="00D57D25" w:rsidRPr="007406AA" w14:paraId="76487F9D" w14:textId="77777777" w:rsidTr="000154A0">
        <w:tc>
          <w:tcPr>
            <w:tcW w:w="4536" w:type="dxa"/>
          </w:tcPr>
          <w:p w14:paraId="1F52F264" w14:textId="77777777" w:rsidR="00D57D25" w:rsidRDefault="00D57D25" w:rsidP="00F5392D">
            <w:pPr>
              <w:spacing w:after="0" w:line="240" w:lineRule="auto"/>
            </w:pPr>
          </w:p>
        </w:tc>
        <w:tc>
          <w:tcPr>
            <w:tcW w:w="4536" w:type="dxa"/>
          </w:tcPr>
          <w:p w14:paraId="4C29AFC2" w14:textId="77777777" w:rsidR="00D57D25" w:rsidRPr="00BA5C54" w:rsidRDefault="00D57D25" w:rsidP="00F5392D">
            <w:pPr>
              <w:spacing w:after="0" w:line="240" w:lineRule="auto"/>
              <w:rPr>
                <w:b/>
              </w:rPr>
            </w:pPr>
          </w:p>
        </w:tc>
      </w:tr>
      <w:tr w:rsidR="00D57D25" w:rsidRPr="007406AA" w14:paraId="120900BD" w14:textId="77777777" w:rsidTr="000154A0">
        <w:tc>
          <w:tcPr>
            <w:tcW w:w="4536" w:type="dxa"/>
          </w:tcPr>
          <w:p w14:paraId="56549794" w14:textId="77777777" w:rsidR="00D57D25" w:rsidRDefault="00D57D25" w:rsidP="00F5392D">
            <w:pPr>
              <w:spacing w:after="0" w:line="240" w:lineRule="auto"/>
            </w:pPr>
          </w:p>
        </w:tc>
        <w:tc>
          <w:tcPr>
            <w:tcW w:w="4536" w:type="dxa"/>
          </w:tcPr>
          <w:p w14:paraId="0647F830" w14:textId="77777777" w:rsidR="00D57D25" w:rsidRPr="00BA5C54" w:rsidRDefault="00D57D25" w:rsidP="00F5392D">
            <w:pPr>
              <w:spacing w:after="0" w:line="240" w:lineRule="auto"/>
              <w:rPr>
                <w:b/>
              </w:rPr>
            </w:pPr>
          </w:p>
        </w:tc>
      </w:tr>
    </w:tbl>
    <w:p w14:paraId="7E6E0815" w14:textId="77777777" w:rsidR="004E79A4" w:rsidRPr="007D52F3" w:rsidRDefault="004E79A4" w:rsidP="004E79A4">
      <w:pPr>
        <w:shd w:val="clear" w:color="auto" w:fill="FFFFFF"/>
        <w:spacing w:before="120" w:after="0" w:line="375" w:lineRule="atLeast"/>
        <w:ind w:firstLine="720"/>
        <w:jc w:val="both"/>
        <w:textAlignment w:val="baseline"/>
        <w:rPr>
          <w:lang w:val="pt-BR"/>
        </w:rPr>
      </w:pPr>
    </w:p>
    <w:p w14:paraId="5E38FB06" w14:textId="77777777" w:rsidR="000F484F" w:rsidRDefault="000F484F"/>
    <w:sectPr w:rsidR="000F484F" w:rsidSect="00BC0EC8">
      <w:pgSz w:w="11907" w:h="16840" w:code="9"/>
      <w:pgMar w:top="1134" w:right="1134" w:bottom="567" w:left="1701" w:header="28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00AB6" w14:textId="77777777" w:rsidR="00E9702A" w:rsidRDefault="00E9702A" w:rsidP="00585DF9">
      <w:pPr>
        <w:spacing w:after="0" w:line="240" w:lineRule="auto"/>
      </w:pPr>
      <w:r>
        <w:separator/>
      </w:r>
    </w:p>
  </w:endnote>
  <w:endnote w:type="continuationSeparator" w:id="0">
    <w:p w14:paraId="150A10B6" w14:textId="77777777" w:rsidR="00E9702A" w:rsidRDefault="00E9702A" w:rsidP="00585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ED653" w14:textId="77777777" w:rsidR="00E9702A" w:rsidRDefault="00E9702A" w:rsidP="00585DF9">
      <w:pPr>
        <w:spacing w:after="0" w:line="240" w:lineRule="auto"/>
      </w:pPr>
      <w:r>
        <w:separator/>
      </w:r>
    </w:p>
  </w:footnote>
  <w:footnote w:type="continuationSeparator" w:id="0">
    <w:p w14:paraId="1C3A49C5" w14:textId="77777777" w:rsidR="00E9702A" w:rsidRDefault="00E9702A" w:rsidP="00585D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2F3"/>
    <w:rsid w:val="000154A0"/>
    <w:rsid w:val="0003361F"/>
    <w:rsid w:val="000642FC"/>
    <w:rsid w:val="00066F1B"/>
    <w:rsid w:val="000F484F"/>
    <w:rsid w:val="00100B26"/>
    <w:rsid w:val="001157B5"/>
    <w:rsid w:val="0017311B"/>
    <w:rsid w:val="001826B8"/>
    <w:rsid w:val="00191FE7"/>
    <w:rsid w:val="0023384A"/>
    <w:rsid w:val="002E070A"/>
    <w:rsid w:val="0039746D"/>
    <w:rsid w:val="00456792"/>
    <w:rsid w:val="004C16A6"/>
    <w:rsid w:val="004C5817"/>
    <w:rsid w:val="004D730E"/>
    <w:rsid w:val="004E79A4"/>
    <w:rsid w:val="00585DF9"/>
    <w:rsid w:val="005B479D"/>
    <w:rsid w:val="005C699C"/>
    <w:rsid w:val="0069620B"/>
    <w:rsid w:val="007078BC"/>
    <w:rsid w:val="00714D65"/>
    <w:rsid w:val="0079634E"/>
    <w:rsid w:val="007D52F3"/>
    <w:rsid w:val="0084549F"/>
    <w:rsid w:val="0084704A"/>
    <w:rsid w:val="00870063"/>
    <w:rsid w:val="008842E7"/>
    <w:rsid w:val="00893AE1"/>
    <w:rsid w:val="00900873"/>
    <w:rsid w:val="009F620B"/>
    <w:rsid w:val="00B23DC7"/>
    <w:rsid w:val="00BC0EC8"/>
    <w:rsid w:val="00BD0DFF"/>
    <w:rsid w:val="00CC3BB5"/>
    <w:rsid w:val="00D2489D"/>
    <w:rsid w:val="00D57D25"/>
    <w:rsid w:val="00D7286B"/>
    <w:rsid w:val="00E8467F"/>
    <w:rsid w:val="00E9702A"/>
    <w:rsid w:val="00EA24F4"/>
    <w:rsid w:val="00FF5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33EF"/>
  <w15:chartTrackingRefBased/>
  <w15:docId w15:val="{DFFF986E-D850-4E5D-AB5A-7BBB5AD29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D52F3"/>
    <w:pPr>
      <w:spacing w:before="100" w:beforeAutospacing="1" w:after="100" w:afterAutospacing="1" w:line="240" w:lineRule="auto"/>
    </w:pPr>
    <w:rPr>
      <w:rFonts w:eastAsia="Times New Roman" w:cs="Times New Roman"/>
      <w:sz w:val="24"/>
      <w:szCs w:val="24"/>
    </w:rPr>
  </w:style>
  <w:style w:type="paragraph" w:styleId="FootnoteText">
    <w:name w:val="footnote text"/>
    <w:basedOn w:val="Normal"/>
    <w:link w:val="FootnoteTextChar"/>
    <w:uiPriority w:val="99"/>
    <w:semiHidden/>
    <w:unhideWhenUsed/>
    <w:rsid w:val="00585DF9"/>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585DF9"/>
    <w:rPr>
      <w:rFonts w:ascii="Calibri" w:eastAsia="Calibri" w:hAnsi="Calibri" w:cs="Times New Roman"/>
      <w:sz w:val="20"/>
      <w:szCs w:val="20"/>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BVI fn"/>
    <w:uiPriority w:val="99"/>
    <w:unhideWhenUsed/>
    <w:rsid w:val="00585D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39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C2089-3C5D-430E-A58C-258260303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Admin</cp:lastModifiedBy>
  <cp:revision>2</cp:revision>
  <cp:lastPrinted>2024-07-19T07:38:00Z</cp:lastPrinted>
  <dcterms:created xsi:type="dcterms:W3CDTF">2024-07-23T03:01:00Z</dcterms:created>
  <dcterms:modified xsi:type="dcterms:W3CDTF">2024-07-23T03:01:00Z</dcterms:modified>
</cp:coreProperties>
</file>